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4E" w:rsidRPr="00D722E9" w:rsidRDefault="0030434E" w:rsidP="0030434E">
      <w:pPr>
        <w:jc w:val="center"/>
        <w:rPr>
          <w:b/>
          <w:noProof/>
          <w:sz w:val="32"/>
          <w:szCs w:val="44"/>
          <w:lang w:eastAsia="ru-RU"/>
        </w:rPr>
      </w:pPr>
      <w:r w:rsidRPr="00D722E9">
        <w:rPr>
          <w:b/>
          <w:noProof/>
          <w:sz w:val="32"/>
          <w:szCs w:val="44"/>
          <w:lang w:eastAsia="ru-RU"/>
        </w:rPr>
        <w:t>Ситуационная схема</w:t>
      </w:r>
    </w:p>
    <w:p w:rsidR="00D526E0" w:rsidRDefault="0042648B" w:rsidP="00566581">
      <w:pPr>
        <w:jc w:val="center"/>
      </w:pPr>
      <w:r>
        <w:rPr>
          <w:noProof/>
          <w:lang w:eastAsia="ru-RU"/>
        </w:rPr>
        <w:drawing>
          <wp:inline distT="0" distB="0" distL="0" distR="0" wp14:anchorId="26110AFC" wp14:editId="40C55180">
            <wp:extent cx="6058894" cy="3733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931" t="11036" r="3665" b="14023"/>
                    <a:stretch/>
                  </pic:blipFill>
                  <pic:spPr bwMode="auto">
                    <a:xfrm>
                      <a:off x="0" y="0"/>
                      <a:ext cx="6063216" cy="373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E0" w:rsidRDefault="0042648B" w:rsidP="007459BF">
      <w:pPr>
        <w:jc w:val="center"/>
      </w:pPr>
      <w:r>
        <w:rPr>
          <w:noProof/>
          <w:lang w:eastAsia="ru-RU"/>
        </w:rPr>
        <w:drawing>
          <wp:inline distT="0" distB="0" distL="0" distR="0" wp14:anchorId="02FFC4F9" wp14:editId="64A2ADC6">
            <wp:extent cx="6164394" cy="3267986"/>
            <wp:effectExtent l="0" t="0" r="825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077" t="13793" r="10260" b="7356"/>
                    <a:stretch/>
                  </pic:blipFill>
                  <pic:spPr bwMode="auto">
                    <a:xfrm>
                      <a:off x="0" y="0"/>
                      <a:ext cx="6167839" cy="3269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30434E">
      <w:pPr>
        <w:jc w:val="center"/>
        <w:rPr>
          <w:b/>
          <w:noProof/>
          <w:sz w:val="44"/>
          <w:szCs w:val="44"/>
          <w:lang w:eastAsia="ru-RU"/>
        </w:rPr>
      </w:pPr>
    </w:p>
    <w:tbl>
      <w:tblPr>
        <w:tblpPr w:leftFromText="180" w:rightFromText="180" w:vertAnchor="page" w:horzAnchor="margin" w:tblpY="285"/>
        <w:tblW w:w="9497" w:type="dxa"/>
        <w:tblLayout w:type="fixed"/>
        <w:tblLook w:val="0000" w:firstRow="0" w:lastRow="0" w:firstColumn="0" w:lastColumn="0" w:noHBand="0" w:noVBand="0"/>
      </w:tblPr>
      <w:tblGrid>
        <w:gridCol w:w="4692"/>
        <w:gridCol w:w="4805"/>
      </w:tblGrid>
      <w:tr w:rsidR="00762AE3" w:rsidRPr="0030434E" w:rsidTr="00FE022B">
        <w:trPr>
          <w:trHeight w:val="3119"/>
        </w:trPr>
        <w:tc>
          <w:tcPr>
            <w:tcW w:w="9497" w:type="dxa"/>
            <w:gridSpan w:val="2"/>
            <w:vAlign w:val="center"/>
          </w:tcPr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lastRenderedPageBreak/>
              <w:t>АДМИНИСТРАЦИЯ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МУНИЦИПАЛЬНОГО ОБРАЗОВАНИЯ 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АЛЕКСАНДРОВСКИЙ МУНИЦИПАЛЬНЫЙ РАЙОН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ВЛАДИМИРСКОЙ ОБЛАСТИ</w:t>
            </w:r>
          </w:p>
          <w:p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Arial" w:eastAsia="Times New Roman" w:hAnsi="Arial" w:cs="Arial"/>
                <w:b/>
                <w:bCs/>
                <w:sz w:val="36"/>
                <w:szCs w:val="28"/>
                <w:lang w:eastAsia="ru-RU"/>
              </w:rPr>
            </w:pPr>
          </w:p>
          <w:p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</w:t>
            </w:r>
            <w:proofErr w:type="gramEnd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О С Т А Н О В Л Е Н И Е</w:t>
            </w:r>
          </w:p>
          <w:p w:rsidR="00762AE3" w:rsidRPr="0030434E" w:rsidRDefault="00762AE3" w:rsidP="00FE022B">
            <w:pPr>
              <w:keepNext/>
              <w:spacing w:after="0" w:line="400" w:lineRule="exact"/>
              <w:ind w:left="426" w:right="-28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</w:pPr>
          </w:p>
        </w:tc>
      </w:tr>
      <w:tr w:rsidR="00762AE3" w:rsidRPr="0030434E" w:rsidTr="00FE022B">
        <w:trPr>
          <w:trHeight w:val="803"/>
        </w:trPr>
        <w:tc>
          <w:tcPr>
            <w:tcW w:w="4692" w:type="dxa"/>
            <w:vAlign w:val="center"/>
          </w:tcPr>
          <w:p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val="en-US"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     от ………………….</w:t>
            </w:r>
          </w:p>
        </w:tc>
        <w:tc>
          <w:tcPr>
            <w:tcW w:w="4805" w:type="dxa"/>
            <w:vAlign w:val="center"/>
          </w:tcPr>
          <w:p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№ ………..</w:t>
            </w:r>
          </w:p>
          <w:p w:rsidR="00762AE3" w:rsidRPr="0030434E" w:rsidRDefault="00762AE3" w:rsidP="00FE022B">
            <w:pPr>
              <w:spacing w:after="0" w:line="240" w:lineRule="auto"/>
              <w:ind w:left="426"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6699" w:rsidRDefault="00416699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Default="00416699" w:rsidP="00416699">
      <w:pPr>
        <w:framePr w:hSpace="180" w:wrap="around" w:vAnchor="page" w:hAnchor="margin" w:y="285"/>
        <w:spacing w:after="0" w:line="400" w:lineRule="exact"/>
        <w:ind w:right="-143"/>
        <w:jc w:val="center"/>
        <w:rPr>
          <w:rFonts w:ascii="Arial" w:eastAsia="Times New Roman" w:hAnsi="Arial" w:cs="Times New Roman"/>
          <w:b/>
          <w:color w:val="FF0000"/>
          <w:sz w:val="36"/>
          <w:szCs w:val="36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предоставлении разрешения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условно разрешенный вид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использования </w:t>
      </w:r>
      <w:r w:rsidR="001B0A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земельного участка</w:t>
      </w:r>
    </w:p>
    <w:p w:rsidR="00416699" w:rsidRPr="0030434E" w:rsidRDefault="00416699" w:rsidP="00416699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16699" w:rsidRPr="0030434E" w:rsidRDefault="00416699" w:rsidP="00416699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39 Градостроительного кодекса Российской Федерации, ст.28 Федерального закона от 06.10.2003 №131-ФЗ «Об общих принципах организации местного самоуправления в Российской Федерации», Правилами землепользования и застройки муниципального образования Александров, утверждёнными решением Совета народных депутатов 4-го созыва муниципального образования г. Александров от 10.04.2019г. №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протокола и заключения о результа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3157B9">
        <w:rPr>
          <w:rFonts w:ascii="Times New Roman" w:eastAsia="Times New Roman" w:hAnsi="Times New Roman" w:cs="Times New Roman"/>
          <w:sz w:val="28"/>
          <w:szCs w:val="28"/>
          <w:lang w:eastAsia="ru-RU"/>
        </w:rPr>
        <w:t>х публичных слушаний от ……….2023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г., </w:t>
      </w:r>
      <w:proofErr w:type="gramEnd"/>
    </w:p>
    <w:p w:rsidR="00416699" w:rsidRPr="0030434E" w:rsidRDefault="00416699" w:rsidP="00416699">
      <w:pPr>
        <w:spacing w:after="0"/>
        <w:ind w:right="-14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416699" w:rsidRDefault="0041669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разрешение на условно разрешенный вид использования  </w:t>
      </w:r>
      <w:r w:rsidR="00D526E0" w:rsidRPr="00D41470">
        <w:rPr>
          <w:rFonts w:ascii="Times New Roman" w:hAnsi="Times New Roman" w:cs="Times New Roman"/>
          <w:sz w:val="28"/>
          <w:szCs w:val="28"/>
        </w:rPr>
        <w:t xml:space="preserve">земельного участка с кадастровым номером </w:t>
      </w:r>
      <w:r w:rsidR="0042648B">
        <w:rPr>
          <w:rFonts w:ascii="Times New Roman" w:hAnsi="Times New Roman" w:cs="Times New Roman"/>
          <w:sz w:val="28"/>
          <w:szCs w:val="28"/>
        </w:rPr>
        <w:t>33:17:000411</w:t>
      </w:r>
      <w:r w:rsidR="00566581" w:rsidRPr="00566581">
        <w:rPr>
          <w:rFonts w:ascii="Times New Roman" w:hAnsi="Times New Roman" w:cs="Times New Roman"/>
          <w:sz w:val="28"/>
          <w:szCs w:val="28"/>
        </w:rPr>
        <w:t>:</w:t>
      </w:r>
      <w:r w:rsidR="0042648B">
        <w:rPr>
          <w:rFonts w:ascii="Times New Roman" w:hAnsi="Times New Roman" w:cs="Times New Roman"/>
          <w:sz w:val="28"/>
          <w:szCs w:val="28"/>
        </w:rPr>
        <w:t>74</w:t>
      </w:r>
      <w:r w:rsidR="00566581" w:rsidRPr="00566581">
        <w:rPr>
          <w:rFonts w:ascii="Times New Roman" w:hAnsi="Times New Roman" w:cs="Times New Roman"/>
          <w:sz w:val="28"/>
          <w:szCs w:val="28"/>
        </w:rPr>
        <w:t xml:space="preserve">, общей площадью </w:t>
      </w:r>
      <w:r w:rsidR="0042648B">
        <w:rPr>
          <w:rFonts w:ascii="Times New Roman" w:hAnsi="Times New Roman" w:cs="Times New Roman"/>
          <w:sz w:val="28"/>
          <w:szCs w:val="28"/>
        </w:rPr>
        <w:t>1108</w:t>
      </w:r>
      <w:r w:rsidR="00566581" w:rsidRPr="00566581">
        <w:rPr>
          <w:rFonts w:ascii="Times New Roman" w:hAnsi="Times New Roman" w:cs="Times New Roman"/>
          <w:sz w:val="28"/>
          <w:szCs w:val="28"/>
        </w:rPr>
        <w:t xml:space="preserve"> кв. м, расположенного по адресу: </w:t>
      </w:r>
      <w:r w:rsidR="0042648B" w:rsidRPr="0042648B">
        <w:rPr>
          <w:rFonts w:ascii="Times New Roman" w:hAnsi="Times New Roman" w:cs="Times New Roman"/>
          <w:sz w:val="28"/>
          <w:szCs w:val="28"/>
        </w:rPr>
        <w:t xml:space="preserve">обл. </w:t>
      </w:r>
      <w:proofErr w:type="gramStart"/>
      <w:r w:rsidR="0042648B" w:rsidRPr="0042648B">
        <w:rPr>
          <w:rFonts w:ascii="Times New Roman" w:hAnsi="Times New Roman" w:cs="Times New Roman"/>
          <w:sz w:val="28"/>
          <w:szCs w:val="28"/>
        </w:rPr>
        <w:t>Владимирская</w:t>
      </w:r>
      <w:proofErr w:type="gramEnd"/>
      <w:r w:rsidR="0042648B" w:rsidRPr="0042648B">
        <w:rPr>
          <w:rFonts w:ascii="Times New Roman" w:hAnsi="Times New Roman" w:cs="Times New Roman"/>
          <w:sz w:val="28"/>
          <w:szCs w:val="28"/>
        </w:rPr>
        <w:t xml:space="preserve">, р-н Александровский, МО г. Александров (городское поселение), г. Александров, ул. </w:t>
      </w:r>
      <w:proofErr w:type="spellStart"/>
      <w:r w:rsidR="0042648B" w:rsidRPr="0042648B">
        <w:rPr>
          <w:rFonts w:ascii="Times New Roman" w:hAnsi="Times New Roman" w:cs="Times New Roman"/>
          <w:sz w:val="28"/>
          <w:szCs w:val="28"/>
        </w:rPr>
        <w:t>Базунова</w:t>
      </w:r>
      <w:proofErr w:type="spellEnd"/>
      <w:r w:rsidR="0042648B" w:rsidRPr="0042648B">
        <w:rPr>
          <w:rFonts w:ascii="Times New Roman" w:hAnsi="Times New Roman" w:cs="Times New Roman"/>
          <w:sz w:val="28"/>
          <w:szCs w:val="28"/>
        </w:rPr>
        <w:t xml:space="preserve">, дом 35 </w:t>
      </w:r>
      <w:r w:rsidR="00566581" w:rsidRPr="00566581">
        <w:rPr>
          <w:rFonts w:ascii="Times New Roman" w:hAnsi="Times New Roman" w:cs="Times New Roman"/>
          <w:sz w:val="28"/>
          <w:szCs w:val="28"/>
        </w:rPr>
        <w:t>«</w:t>
      </w:r>
      <w:r w:rsidR="0042648B">
        <w:rPr>
          <w:rFonts w:ascii="Times New Roman" w:hAnsi="Times New Roman" w:cs="Times New Roman"/>
          <w:sz w:val="28"/>
          <w:szCs w:val="28"/>
        </w:rPr>
        <w:t>Магазины</w:t>
      </w:r>
      <w:r w:rsidR="00566581" w:rsidRPr="00566581">
        <w:rPr>
          <w:rFonts w:ascii="Times New Roman" w:hAnsi="Times New Roman" w:cs="Times New Roman"/>
          <w:sz w:val="28"/>
          <w:szCs w:val="28"/>
        </w:rPr>
        <w:t>»</w:t>
      </w:r>
      <w:r w:rsidR="00A948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6699" w:rsidRPr="0030434E" w:rsidRDefault="00612D51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первого заместителя главы администрации по жилищно-коммунальному хозяйству и жизнеобеспечению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16699" w:rsidRPr="0030434E" w:rsidRDefault="00612D51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постановление вступает в силу со дня его подписания и подлежит опубликованию в средствах массовой информации и на официальном сайте администрации Александровского района в сети Интернет.</w:t>
      </w:r>
    </w:p>
    <w:p w:rsidR="00416699" w:rsidRPr="0030434E" w:rsidRDefault="00416699" w:rsidP="00416699">
      <w:p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F16005" w:rsidRPr="0030434E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  </w:t>
      </w:r>
      <w:r w:rsidR="00C95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А. В. Кузнецова</w:t>
      </w: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0B9F" w:rsidSect="00C67A46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4E"/>
    <w:rsid w:val="00013651"/>
    <w:rsid w:val="000C5385"/>
    <w:rsid w:val="001B0AAB"/>
    <w:rsid w:val="00243554"/>
    <w:rsid w:val="00297E6E"/>
    <w:rsid w:val="002B66BF"/>
    <w:rsid w:val="002E7F60"/>
    <w:rsid w:val="0030434E"/>
    <w:rsid w:val="003157B9"/>
    <w:rsid w:val="003626F9"/>
    <w:rsid w:val="00416699"/>
    <w:rsid w:val="0042648B"/>
    <w:rsid w:val="004B7B58"/>
    <w:rsid w:val="004D3E0E"/>
    <w:rsid w:val="00566581"/>
    <w:rsid w:val="00612D51"/>
    <w:rsid w:val="00652505"/>
    <w:rsid w:val="00667D3F"/>
    <w:rsid w:val="00680B9F"/>
    <w:rsid w:val="006C7E2F"/>
    <w:rsid w:val="007459BF"/>
    <w:rsid w:val="00762AE3"/>
    <w:rsid w:val="007832F7"/>
    <w:rsid w:val="00A948E9"/>
    <w:rsid w:val="00B30D7A"/>
    <w:rsid w:val="00B33B02"/>
    <w:rsid w:val="00B97E3C"/>
    <w:rsid w:val="00BB127C"/>
    <w:rsid w:val="00BD6E1E"/>
    <w:rsid w:val="00C52D6D"/>
    <w:rsid w:val="00C53F98"/>
    <w:rsid w:val="00C67A46"/>
    <w:rsid w:val="00C95A69"/>
    <w:rsid w:val="00CC4BD9"/>
    <w:rsid w:val="00CC59A4"/>
    <w:rsid w:val="00CF735D"/>
    <w:rsid w:val="00D526E0"/>
    <w:rsid w:val="00D54825"/>
    <w:rsid w:val="00D722E9"/>
    <w:rsid w:val="00DC4481"/>
    <w:rsid w:val="00DF4CA0"/>
    <w:rsid w:val="00E02E85"/>
    <w:rsid w:val="00F16005"/>
    <w:rsid w:val="00F5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9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B5E8F-ECF9-4915-BB80-A6A096576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cp:lastPrinted>2019-11-13T05:16:00Z</cp:lastPrinted>
  <dcterms:created xsi:type="dcterms:W3CDTF">2023-03-22T08:46:00Z</dcterms:created>
  <dcterms:modified xsi:type="dcterms:W3CDTF">2023-03-22T08:46:00Z</dcterms:modified>
</cp:coreProperties>
</file>